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3118" w:type="dxa"/>
        <w:tblInd w:w="5949" w:type="dxa"/>
        <w:tblLook w:val="04A0" w:firstRow="1" w:lastRow="0" w:firstColumn="1" w:lastColumn="0" w:noHBand="0" w:noVBand="1"/>
      </w:tblPr>
      <w:tblGrid>
        <w:gridCol w:w="1276"/>
        <w:gridCol w:w="1842"/>
      </w:tblGrid>
      <w:tr w:rsidR="002E58AE" w:rsidRPr="00F11A49" w:rsidTr="009A0E37">
        <w:trPr>
          <w:trHeight w:val="352"/>
        </w:trPr>
        <w:tc>
          <w:tcPr>
            <w:tcW w:w="1276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Středisko:</w:t>
            </w:r>
          </w:p>
        </w:tc>
        <w:tc>
          <w:tcPr>
            <w:tcW w:w="1842" w:type="dxa"/>
            <w:vAlign w:val="center"/>
          </w:tcPr>
          <w:p w:rsidR="002E58AE" w:rsidRPr="00064F25" w:rsidRDefault="002E58AE" w:rsidP="009A0E37">
            <w:pPr>
              <w:rPr>
                <w:rFonts w:cstheme="minorHAnsi"/>
                <w:b/>
                <w:sz w:val="24"/>
              </w:rPr>
            </w:pPr>
          </w:p>
        </w:tc>
      </w:tr>
      <w:tr w:rsidR="002E58AE" w:rsidRPr="00F11A49" w:rsidTr="009A0E37">
        <w:trPr>
          <w:trHeight w:val="334"/>
        </w:trPr>
        <w:tc>
          <w:tcPr>
            <w:tcW w:w="1276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SPP prvek:</w:t>
            </w:r>
          </w:p>
        </w:tc>
        <w:tc>
          <w:tcPr>
            <w:tcW w:w="1842" w:type="dxa"/>
            <w:vAlign w:val="center"/>
          </w:tcPr>
          <w:p w:rsidR="002E58AE" w:rsidRPr="00064F25" w:rsidRDefault="002E58AE" w:rsidP="009A0E37">
            <w:pPr>
              <w:rPr>
                <w:rFonts w:cstheme="minorHAnsi"/>
                <w:b/>
                <w:sz w:val="24"/>
              </w:rPr>
            </w:pPr>
          </w:p>
        </w:tc>
      </w:tr>
      <w:tr w:rsidR="002E58AE" w:rsidRPr="00F11A49" w:rsidTr="009A0E37">
        <w:trPr>
          <w:trHeight w:val="352"/>
        </w:trPr>
        <w:tc>
          <w:tcPr>
            <w:tcW w:w="1276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Zdroj:</w:t>
            </w:r>
          </w:p>
        </w:tc>
        <w:tc>
          <w:tcPr>
            <w:tcW w:w="1842" w:type="dxa"/>
            <w:vAlign w:val="center"/>
          </w:tcPr>
          <w:p w:rsidR="002E58AE" w:rsidRPr="00064F25" w:rsidRDefault="002E58AE" w:rsidP="009A0E37">
            <w:pPr>
              <w:rPr>
                <w:rFonts w:cstheme="minorHAnsi"/>
                <w:b/>
                <w:sz w:val="24"/>
              </w:rPr>
            </w:pPr>
          </w:p>
        </w:tc>
      </w:tr>
    </w:tbl>
    <w:p w:rsidR="002E58AE" w:rsidRPr="00F11A49" w:rsidRDefault="002E58AE" w:rsidP="002E58AE">
      <w:pPr>
        <w:spacing w:line="240" w:lineRule="auto"/>
        <w:jc w:val="center"/>
        <w:rPr>
          <w:rFonts w:cstheme="minorHAnsi"/>
          <w:b/>
        </w:rPr>
      </w:pPr>
    </w:p>
    <w:p w:rsidR="002E58AE" w:rsidRPr="001F4BFE" w:rsidRDefault="002E58AE" w:rsidP="002E58AE">
      <w:pPr>
        <w:spacing w:line="240" w:lineRule="auto"/>
        <w:jc w:val="center"/>
        <w:rPr>
          <w:rFonts w:cstheme="minorHAnsi"/>
          <w:color w:val="FF0000"/>
        </w:rPr>
      </w:pPr>
      <w:r w:rsidRPr="00F11A49">
        <w:rPr>
          <w:rFonts w:cstheme="minorHAnsi"/>
          <w:b/>
        </w:rPr>
        <w:t xml:space="preserve">SMLOUVA O POSKYTNUTÍ </w:t>
      </w:r>
      <w:r w:rsidRPr="00742365">
        <w:rPr>
          <w:rFonts w:cstheme="minorHAnsi"/>
          <w:b/>
        </w:rPr>
        <w:t>KONZULTAČNÍ ČINNOSTI</w:t>
      </w:r>
      <w:r w:rsidR="006C5D50" w:rsidRPr="006C5D50">
        <w:rPr>
          <w:rFonts w:cstheme="minorHAnsi"/>
          <w:b/>
        </w:rPr>
        <w:t xml:space="preserve"> </w:t>
      </w:r>
    </w:p>
    <w:p w:rsidR="002E58AE" w:rsidRPr="00A9334F" w:rsidRDefault="002E58AE" w:rsidP="002E58AE">
      <w:pPr>
        <w:spacing w:after="0" w:line="240" w:lineRule="auto"/>
        <w:rPr>
          <w:rFonts w:cstheme="minorHAnsi"/>
          <w:b/>
          <w:sz w:val="18"/>
        </w:rPr>
      </w:pPr>
    </w:p>
    <w:p w:rsidR="002E58AE" w:rsidRPr="00F11A49" w:rsidRDefault="002E58AE" w:rsidP="002E58AE">
      <w:pPr>
        <w:spacing w:after="0" w:line="240" w:lineRule="auto"/>
        <w:rPr>
          <w:rFonts w:cstheme="minorHAnsi"/>
          <w:b/>
          <w:sz w:val="20"/>
        </w:rPr>
      </w:pPr>
      <w:r w:rsidRPr="00F11A49">
        <w:rPr>
          <w:rFonts w:cstheme="minorHAnsi"/>
          <w:b/>
          <w:sz w:val="20"/>
        </w:rPr>
        <w:t>Univerzita Palackého v Olomouci</w:t>
      </w:r>
    </w:p>
    <w:p w:rsidR="002E58AE" w:rsidRPr="00F11A49" w:rsidRDefault="002E58AE" w:rsidP="002E58AE">
      <w:pPr>
        <w:spacing w:after="0" w:line="240" w:lineRule="auto"/>
        <w:rPr>
          <w:rFonts w:cstheme="minorHAnsi"/>
          <w:sz w:val="20"/>
        </w:rPr>
      </w:pPr>
      <w:r w:rsidRPr="00F11A49">
        <w:rPr>
          <w:rFonts w:cstheme="minorHAnsi"/>
          <w:sz w:val="20"/>
        </w:rPr>
        <w:t>Veřejná vysoká škola – režim existence podle zákona č. 111/1998 Sb., o vysokých školách a o změně a doplnění dalších zákonů, ve znění pozdějších předpisů</w:t>
      </w:r>
    </w:p>
    <w:p w:rsidR="002E58AE" w:rsidRPr="00F11A49" w:rsidRDefault="002E58AE" w:rsidP="002E58AE">
      <w:pPr>
        <w:spacing w:after="0" w:line="240" w:lineRule="auto"/>
        <w:rPr>
          <w:rFonts w:cstheme="minorHAnsi"/>
          <w:sz w:val="20"/>
        </w:rPr>
      </w:pPr>
      <w:r w:rsidRPr="00F11A49">
        <w:rPr>
          <w:rFonts w:cstheme="minorHAnsi"/>
          <w:sz w:val="20"/>
        </w:rPr>
        <w:t>IČO: 61989592</w:t>
      </w:r>
      <w:r w:rsidRPr="00F11A49">
        <w:rPr>
          <w:rFonts w:cstheme="minorHAnsi"/>
          <w:sz w:val="20"/>
        </w:rPr>
        <w:tab/>
      </w:r>
      <w:r w:rsidRPr="00F11A49">
        <w:rPr>
          <w:rFonts w:cstheme="minorHAnsi"/>
          <w:sz w:val="20"/>
        </w:rPr>
        <w:tab/>
      </w:r>
    </w:p>
    <w:p w:rsidR="002E58AE" w:rsidRPr="00F11A49" w:rsidRDefault="002E58AE" w:rsidP="002E58AE">
      <w:pPr>
        <w:spacing w:after="0" w:line="240" w:lineRule="auto"/>
        <w:rPr>
          <w:rFonts w:cstheme="minorHAnsi"/>
          <w:sz w:val="20"/>
        </w:rPr>
      </w:pPr>
      <w:r w:rsidRPr="00F11A49">
        <w:rPr>
          <w:rFonts w:cstheme="minorHAnsi"/>
          <w:sz w:val="20"/>
        </w:rPr>
        <w:t>Se sídlem: Křížkovského 8, 771 47 Olomouc</w:t>
      </w:r>
    </w:p>
    <w:p w:rsidR="002E58AE" w:rsidRPr="00F11A49" w:rsidRDefault="002E58AE" w:rsidP="002E58AE">
      <w:pPr>
        <w:spacing w:after="0" w:line="240" w:lineRule="auto"/>
        <w:rPr>
          <w:rFonts w:cstheme="minorHAnsi"/>
          <w:sz w:val="20"/>
        </w:rPr>
      </w:pPr>
      <w:r w:rsidRPr="00F11A49">
        <w:rPr>
          <w:rFonts w:cstheme="minorHAnsi"/>
          <w:sz w:val="20"/>
        </w:rPr>
        <w:t>Součást: Pedagogická fakulta UP</w:t>
      </w:r>
    </w:p>
    <w:p w:rsidR="002E58AE" w:rsidRPr="00F11A49" w:rsidRDefault="002E58AE" w:rsidP="002E58AE">
      <w:pPr>
        <w:spacing w:after="0" w:line="240" w:lineRule="auto"/>
        <w:rPr>
          <w:rFonts w:cstheme="minorHAnsi"/>
          <w:sz w:val="20"/>
        </w:rPr>
      </w:pPr>
      <w:r w:rsidRPr="00F11A49">
        <w:rPr>
          <w:rFonts w:cstheme="minorHAnsi"/>
          <w:sz w:val="20"/>
        </w:rPr>
        <w:t>Kontaktní adresa: Žižkovo nám. 5, Olomouc 771 40</w:t>
      </w:r>
    </w:p>
    <w:p w:rsidR="002E58AE" w:rsidRPr="00F11A49" w:rsidRDefault="002E58AE" w:rsidP="002E58AE">
      <w:pPr>
        <w:spacing w:after="0" w:line="240" w:lineRule="auto"/>
        <w:rPr>
          <w:rFonts w:cstheme="minorHAnsi"/>
          <w:sz w:val="20"/>
        </w:rPr>
      </w:pPr>
      <w:r w:rsidRPr="00F11A49">
        <w:rPr>
          <w:rFonts w:cstheme="minorHAnsi"/>
          <w:sz w:val="20"/>
        </w:rPr>
        <w:t xml:space="preserve">Jednající: </w:t>
      </w:r>
      <w:r w:rsidR="00791011">
        <w:rPr>
          <w:rFonts w:cstheme="minorHAnsi"/>
          <w:sz w:val="20"/>
        </w:rPr>
        <w:t xml:space="preserve">doc. PhDr. </w:t>
      </w:r>
      <w:proofErr w:type="spellStart"/>
      <w:r w:rsidR="00791011">
        <w:rPr>
          <w:rFonts w:cstheme="minorHAnsi"/>
          <w:sz w:val="20"/>
        </w:rPr>
        <w:t>Vojtechem</w:t>
      </w:r>
      <w:proofErr w:type="spellEnd"/>
      <w:r w:rsidR="00791011">
        <w:rPr>
          <w:rFonts w:cstheme="minorHAnsi"/>
          <w:sz w:val="20"/>
        </w:rPr>
        <w:t xml:space="preserve"> </w:t>
      </w:r>
      <w:proofErr w:type="spellStart"/>
      <w:r w:rsidR="00791011">
        <w:rPr>
          <w:rFonts w:cstheme="minorHAnsi"/>
          <w:sz w:val="20"/>
        </w:rPr>
        <w:t>Regecem</w:t>
      </w:r>
      <w:proofErr w:type="spellEnd"/>
      <w:r w:rsidR="00791011">
        <w:rPr>
          <w:rFonts w:cstheme="minorHAnsi"/>
          <w:sz w:val="20"/>
        </w:rPr>
        <w:t xml:space="preserve">, Ph.D.; </w:t>
      </w:r>
      <w:r w:rsidRPr="00F11A49">
        <w:rPr>
          <w:rFonts w:cstheme="minorHAnsi"/>
          <w:sz w:val="20"/>
        </w:rPr>
        <w:t xml:space="preserve"> děkan</w:t>
      </w:r>
      <w:r w:rsidR="00791011">
        <w:rPr>
          <w:rFonts w:cstheme="minorHAnsi"/>
          <w:sz w:val="20"/>
        </w:rPr>
        <w:t>em</w:t>
      </w:r>
      <w:r w:rsidRPr="00F11A49">
        <w:rPr>
          <w:rFonts w:cstheme="minorHAnsi"/>
          <w:sz w:val="20"/>
        </w:rPr>
        <w:t xml:space="preserve"> PdF UP</w:t>
      </w:r>
    </w:p>
    <w:p w:rsidR="002E58AE" w:rsidRPr="00F11A49" w:rsidRDefault="002E58AE" w:rsidP="002E58AE">
      <w:pPr>
        <w:spacing w:after="0" w:line="240" w:lineRule="auto"/>
        <w:rPr>
          <w:rFonts w:cstheme="minorHAnsi"/>
          <w:sz w:val="20"/>
        </w:rPr>
      </w:pPr>
      <w:r w:rsidRPr="00F11A49">
        <w:rPr>
          <w:rFonts w:cstheme="minorHAnsi"/>
          <w:sz w:val="20"/>
        </w:rPr>
        <w:t>Osoba oprávněná jednat ve věcech realizace této smlouvy: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E58AE" w:rsidRPr="00F11A49" w:rsidTr="009A0E37">
        <w:trPr>
          <w:trHeight w:val="217"/>
        </w:trPr>
        <w:tc>
          <w:tcPr>
            <w:tcW w:w="9214" w:type="dxa"/>
          </w:tcPr>
          <w:p w:rsidR="002E58AE" w:rsidRPr="00481AD7" w:rsidRDefault="00B8479F" w:rsidP="00B8479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PhDr. Jitka Petrová,</w:t>
            </w:r>
            <w:r w:rsidRPr="00B8479F">
              <w:rPr>
                <w:rFonts w:cstheme="minorHAnsi"/>
                <w:sz w:val="20"/>
              </w:rPr>
              <w:t xml:space="preserve"> Ph.D.</w:t>
            </w:r>
          </w:p>
        </w:tc>
      </w:tr>
    </w:tbl>
    <w:p w:rsidR="002E58AE" w:rsidRPr="00F11A49" w:rsidRDefault="002E58AE" w:rsidP="002E58AE">
      <w:pPr>
        <w:spacing w:after="0" w:line="240" w:lineRule="auto"/>
        <w:rPr>
          <w:rFonts w:cstheme="minorHAnsi"/>
          <w:b/>
          <w:sz w:val="20"/>
        </w:rPr>
      </w:pPr>
      <w:r w:rsidRPr="00F11A49">
        <w:rPr>
          <w:rFonts w:cstheme="minorHAnsi"/>
          <w:b/>
          <w:sz w:val="20"/>
        </w:rPr>
        <w:t xml:space="preserve">na straně jedné (dále jen jako </w:t>
      </w:r>
      <w:r w:rsidRPr="00F11A49">
        <w:rPr>
          <w:rFonts w:cstheme="minorHAnsi"/>
          <w:b/>
          <w:i/>
          <w:sz w:val="20"/>
        </w:rPr>
        <w:t>„objednatel“</w:t>
      </w:r>
      <w:r w:rsidRPr="00F11A49">
        <w:rPr>
          <w:rFonts w:cstheme="minorHAnsi"/>
          <w:b/>
          <w:sz w:val="20"/>
        </w:rPr>
        <w:t>)</w:t>
      </w:r>
    </w:p>
    <w:p w:rsidR="002E58AE" w:rsidRPr="00F11A49" w:rsidRDefault="002E58AE" w:rsidP="002E58AE">
      <w:pPr>
        <w:rPr>
          <w:rFonts w:cstheme="minorHAnsi"/>
          <w:b/>
          <w:sz w:val="20"/>
        </w:rPr>
      </w:pPr>
      <w:r w:rsidRPr="00F11A49">
        <w:rPr>
          <w:rFonts w:cstheme="minorHAnsi"/>
          <w:sz w:val="20"/>
        </w:rPr>
        <w:t xml:space="preserve">                                                                                          </w:t>
      </w:r>
      <w:r w:rsidRPr="00F11A49">
        <w:rPr>
          <w:rFonts w:cstheme="minorHAnsi"/>
          <w:b/>
          <w:sz w:val="20"/>
        </w:rPr>
        <w:t>a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2660"/>
        <w:gridCol w:w="6554"/>
      </w:tblGrid>
      <w:tr w:rsidR="002E58AE" w:rsidRPr="00F11A49" w:rsidTr="009A0E37">
        <w:trPr>
          <w:trHeight w:val="401"/>
        </w:trPr>
        <w:tc>
          <w:tcPr>
            <w:tcW w:w="2660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Pan:</w:t>
            </w:r>
          </w:p>
        </w:tc>
        <w:tc>
          <w:tcPr>
            <w:tcW w:w="6554" w:type="dxa"/>
            <w:vAlign w:val="center"/>
          </w:tcPr>
          <w:p w:rsidR="002E58AE" w:rsidRPr="00F11A49" w:rsidRDefault="002E58AE" w:rsidP="0097463F">
            <w:pPr>
              <w:ind w:right="505"/>
              <w:rPr>
                <w:rFonts w:cstheme="minorHAnsi"/>
                <w:b/>
                <w:sz w:val="24"/>
              </w:rPr>
            </w:pPr>
          </w:p>
        </w:tc>
      </w:tr>
      <w:tr w:rsidR="002E58AE" w:rsidRPr="00F11A49" w:rsidTr="009A0E37">
        <w:trPr>
          <w:trHeight w:val="401"/>
        </w:trPr>
        <w:tc>
          <w:tcPr>
            <w:tcW w:w="2660" w:type="dxa"/>
            <w:vAlign w:val="center"/>
          </w:tcPr>
          <w:p w:rsidR="002E58AE" w:rsidRPr="00F11A49" w:rsidRDefault="002E58AE" w:rsidP="009A0E37">
            <w:pPr>
              <w:ind w:left="59" w:hanging="59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Narozen:</w:t>
            </w:r>
          </w:p>
        </w:tc>
        <w:tc>
          <w:tcPr>
            <w:tcW w:w="6554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b/>
                <w:sz w:val="24"/>
              </w:rPr>
            </w:pPr>
          </w:p>
        </w:tc>
      </w:tr>
      <w:tr w:rsidR="002E58AE" w:rsidRPr="00F11A49" w:rsidTr="009A0E37">
        <w:trPr>
          <w:trHeight w:val="401"/>
        </w:trPr>
        <w:tc>
          <w:tcPr>
            <w:tcW w:w="2660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Bytem:</w:t>
            </w:r>
          </w:p>
        </w:tc>
        <w:tc>
          <w:tcPr>
            <w:tcW w:w="6554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b/>
                <w:sz w:val="24"/>
              </w:rPr>
            </w:pPr>
          </w:p>
        </w:tc>
      </w:tr>
      <w:tr w:rsidR="002E58AE" w:rsidRPr="00F11A49" w:rsidTr="009A0E37">
        <w:trPr>
          <w:trHeight w:val="401"/>
        </w:trPr>
        <w:tc>
          <w:tcPr>
            <w:tcW w:w="2660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Číslo pasu:</w:t>
            </w:r>
          </w:p>
        </w:tc>
        <w:tc>
          <w:tcPr>
            <w:tcW w:w="6554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b/>
                <w:sz w:val="24"/>
              </w:rPr>
            </w:pPr>
          </w:p>
        </w:tc>
      </w:tr>
      <w:tr w:rsidR="002E58AE" w:rsidRPr="00F11A49" w:rsidTr="009A0E37">
        <w:trPr>
          <w:trHeight w:val="401"/>
        </w:trPr>
        <w:tc>
          <w:tcPr>
            <w:tcW w:w="2660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Číslo účtu:</w:t>
            </w:r>
          </w:p>
        </w:tc>
        <w:tc>
          <w:tcPr>
            <w:tcW w:w="6554" w:type="dxa"/>
            <w:vAlign w:val="center"/>
          </w:tcPr>
          <w:p w:rsidR="002E58AE" w:rsidRPr="00F11A49" w:rsidRDefault="002E58AE" w:rsidP="0097463F">
            <w:pPr>
              <w:rPr>
                <w:rFonts w:cstheme="minorHAnsi"/>
                <w:b/>
                <w:sz w:val="24"/>
              </w:rPr>
            </w:pPr>
          </w:p>
        </w:tc>
      </w:tr>
      <w:tr w:rsidR="002E58AE" w:rsidRPr="00F11A49" w:rsidTr="009A0E37">
        <w:trPr>
          <w:trHeight w:val="401"/>
        </w:trPr>
        <w:tc>
          <w:tcPr>
            <w:tcW w:w="2660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Adresa banky:</w:t>
            </w:r>
          </w:p>
        </w:tc>
        <w:tc>
          <w:tcPr>
            <w:tcW w:w="6554" w:type="dxa"/>
            <w:vAlign w:val="center"/>
          </w:tcPr>
          <w:p w:rsidR="002E58AE" w:rsidRPr="00F11A49" w:rsidRDefault="002E58AE" w:rsidP="009A0E37">
            <w:pPr>
              <w:rPr>
                <w:rFonts w:cstheme="minorHAnsi"/>
                <w:b/>
                <w:sz w:val="24"/>
              </w:rPr>
            </w:pPr>
          </w:p>
        </w:tc>
      </w:tr>
    </w:tbl>
    <w:p w:rsidR="002E58AE" w:rsidRPr="00F11A49" w:rsidRDefault="002E58AE" w:rsidP="002E58AE">
      <w:pPr>
        <w:spacing w:after="0" w:line="240" w:lineRule="auto"/>
        <w:rPr>
          <w:rFonts w:cstheme="minorHAnsi"/>
          <w:b/>
          <w:sz w:val="20"/>
        </w:rPr>
      </w:pPr>
      <w:r w:rsidRPr="00F11A49">
        <w:rPr>
          <w:rFonts w:cstheme="minorHAnsi"/>
          <w:b/>
          <w:sz w:val="20"/>
        </w:rPr>
        <w:t xml:space="preserve">na straně druhé (dále jen jako </w:t>
      </w:r>
      <w:r w:rsidRPr="00F11A49">
        <w:rPr>
          <w:rFonts w:cstheme="minorHAnsi"/>
          <w:b/>
          <w:i/>
          <w:sz w:val="20"/>
        </w:rPr>
        <w:t>„poskytovatel“</w:t>
      </w:r>
      <w:r w:rsidRPr="00F11A49">
        <w:rPr>
          <w:rFonts w:cstheme="minorHAnsi"/>
          <w:b/>
          <w:sz w:val="20"/>
        </w:rPr>
        <w:t>)</w:t>
      </w:r>
    </w:p>
    <w:p w:rsidR="002E58AE" w:rsidRPr="00F11A49" w:rsidRDefault="002E58AE" w:rsidP="002E58AE">
      <w:pPr>
        <w:rPr>
          <w:rFonts w:cstheme="minorHAnsi"/>
          <w:sz w:val="20"/>
        </w:rPr>
      </w:pPr>
    </w:p>
    <w:p w:rsidR="002E58AE" w:rsidRPr="00F11A49" w:rsidRDefault="002E58AE" w:rsidP="002E58AE">
      <w:pPr>
        <w:spacing w:after="0" w:line="240" w:lineRule="auto"/>
        <w:jc w:val="center"/>
        <w:rPr>
          <w:rFonts w:cstheme="minorHAnsi"/>
          <w:sz w:val="20"/>
        </w:rPr>
      </w:pPr>
      <w:r w:rsidRPr="00F11A49">
        <w:rPr>
          <w:rFonts w:cstheme="minorHAnsi"/>
          <w:sz w:val="20"/>
        </w:rPr>
        <w:t xml:space="preserve">uzavřely níže uvedeného dne, měsíce a roku podle </w:t>
      </w:r>
      <w:proofErr w:type="spellStart"/>
      <w:r w:rsidRPr="00F11A49">
        <w:rPr>
          <w:rFonts w:cstheme="minorHAnsi"/>
          <w:sz w:val="20"/>
        </w:rPr>
        <w:t>ust</w:t>
      </w:r>
      <w:proofErr w:type="spellEnd"/>
      <w:r w:rsidRPr="00F11A49">
        <w:rPr>
          <w:rFonts w:cstheme="minorHAnsi"/>
          <w:sz w:val="20"/>
        </w:rPr>
        <w:t xml:space="preserve">. § 2586 a násl. a </w:t>
      </w:r>
      <w:proofErr w:type="spellStart"/>
      <w:r w:rsidRPr="00F11A49">
        <w:rPr>
          <w:rFonts w:cstheme="minorHAnsi"/>
          <w:sz w:val="20"/>
        </w:rPr>
        <w:t>ust</w:t>
      </w:r>
      <w:proofErr w:type="spellEnd"/>
      <w:r w:rsidRPr="00F11A49">
        <w:rPr>
          <w:rFonts w:cstheme="minorHAnsi"/>
          <w:sz w:val="20"/>
        </w:rPr>
        <w:t xml:space="preserve">. § 2631 zákona č. 89/2012 Sb., občanský zákoník, ve znění pozdějších předpisů (dále jen </w:t>
      </w:r>
      <w:r w:rsidRPr="00F11A49">
        <w:rPr>
          <w:rFonts w:cstheme="minorHAnsi"/>
          <w:i/>
          <w:sz w:val="20"/>
        </w:rPr>
        <w:t>„občanský zákoník“</w:t>
      </w:r>
      <w:r w:rsidRPr="00F11A49">
        <w:rPr>
          <w:rFonts w:cstheme="minorHAnsi"/>
          <w:sz w:val="20"/>
        </w:rPr>
        <w:t>) tuto smlouvu o poskytnutí konzultační</w:t>
      </w:r>
      <w:r>
        <w:rPr>
          <w:rFonts w:cstheme="minorHAnsi"/>
          <w:sz w:val="20"/>
        </w:rPr>
        <w:t>/lektorské</w:t>
      </w:r>
      <w:r w:rsidRPr="00F11A49">
        <w:rPr>
          <w:rFonts w:cstheme="minorHAnsi"/>
          <w:sz w:val="20"/>
        </w:rPr>
        <w:t xml:space="preserve"> činnosti</w:t>
      </w:r>
    </w:p>
    <w:p w:rsidR="002E58AE" w:rsidRPr="00F11A49" w:rsidRDefault="002E58AE" w:rsidP="002E58AE">
      <w:pPr>
        <w:spacing w:after="0" w:line="240" w:lineRule="auto"/>
        <w:jc w:val="center"/>
        <w:rPr>
          <w:rFonts w:cstheme="minorHAnsi"/>
          <w:sz w:val="20"/>
        </w:rPr>
      </w:pPr>
      <w:r w:rsidRPr="00F11A49">
        <w:rPr>
          <w:rFonts w:cstheme="minorHAnsi"/>
          <w:sz w:val="20"/>
        </w:rPr>
        <w:t xml:space="preserve">(dále jen </w:t>
      </w:r>
      <w:r w:rsidRPr="00F11A49">
        <w:rPr>
          <w:rFonts w:cstheme="minorHAnsi"/>
          <w:i/>
          <w:sz w:val="20"/>
        </w:rPr>
        <w:t>„smlouva“</w:t>
      </w:r>
      <w:r w:rsidRPr="00F11A49">
        <w:rPr>
          <w:rFonts w:cstheme="minorHAnsi"/>
          <w:sz w:val="20"/>
        </w:rPr>
        <w:t>):</w:t>
      </w:r>
    </w:p>
    <w:p w:rsidR="002E58AE" w:rsidRPr="00F11A49" w:rsidRDefault="002E58AE" w:rsidP="002E58AE">
      <w:pPr>
        <w:spacing w:after="0"/>
        <w:rPr>
          <w:rFonts w:cstheme="minorHAnsi"/>
          <w:sz w:val="20"/>
        </w:rPr>
      </w:pPr>
    </w:p>
    <w:p w:rsidR="002E58AE" w:rsidRPr="00435607" w:rsidRDefault="002E58AE" w:rsidP="002E58AE">
      <w:pPr>
        <w:spacing w:after="0"/>
        <w:jc w:val="center"/>
        <w:rPr>
          <w:rFonts w:cstheme="minorHAnsi"/>
          <w:b/>
          <w:sz w:val="24"/>
        </w:rPr>
      </w:pPr>
      <w:r w:rsidRPr="00435607">
        <w:rPr>
          <w:rFonts w:cstheme="minorHAnsi"/>
          <w:b/>
          <w:sz w:val="24"/>
        </w:rPr>
        <w:t>I.</w:t>
      </w:r>
    </w:p>
    <w:p w:rsidR="002E58AE" w:rsidRPr="00F11A49" w:rsidRDefault="002E58AE" w:rsidP="002E58AE">
      <w:pPr>
        <w:spacing w:line="240" w:lineRule="auto"/>
        <w:jc w:val="center"/>
        <w:rPr>
          <w:rFonts w:cstheme="minorHAnsi"/>
          <w:b/>
          <w:sz w:val="20"/>
        </w:rPr>
      </w:pPr>
      <w:r w:rsidRPr="00F11A49">
        <w:rPr>
          <w:rFonts w:cstheme="minorHAnsi"/>
          <w:b/>
          <w:sz w:val="20"/>
        </w:rPr>
        <w:t>Předmět smlouvy</w:t>
      </w:r>
    </w:p>
    <w:p w:rsidR="002E58AE" w:rsidRPr="00F11A49" w:rsidRDefault="002E58AE" w:rsidP="002E58AE">
      <w:pPr>
        <w:spacing w:after="0"/>
        <w:rPr>
          <w:rFonts w:cstheme="minorHAnsi"/>
          <w:sz w:val="20"/>
        </w:rPr>
      </w:pPr>
      <w:r w:rsidRPr="00F11A49">
        <w:rPr>
          <w:rFonts w:cstheme="minorHAnsi"/>
          <w:sz w:val="20"/>
        </w:rPr>
        <w:t>Poskytovatel se zavazuje pro objednatele poskytnout následující činnosti, služby nebo plnění (dále jen „dílo“)í:</w:t>
      </w:r>
    </w:p>
    <w:tbl>
      <w:tblPr>
        <w:tblStyle w:val="Mkatabulky"/>
        <w:tblW w:w="9212" w:type="dxa"/>
        <w:tblInd w:w="-5" w:type="dxa"/>
        <w:tblLook w:val="04A0" w:firstRow="1" w:lastRow="0" w:firstColumn="1" w:lastColumn="0" w:noHBand="0" w:noVBand="1"/>
      </w:tblPr>
      <w:tblGrid>
        <w:gridCol w:w="9212"/>
      </w:tblGrid>
      <w:tr w:rsidR="002E58AE" w:rsidRPr="00001324" w:rsidTr="009A0E37">
        <w:trPr>
          <w:trHeight w:val="347"/>
        </w:trPr>
        <w:tc>
          <w:tcPr>
            <w:tcW w:w="9212" w:type="dxa"/>
            <w:vAlign w:val="center"/>
          </w:tcPr>
          <w:p w:rsidR="002E58AE" w:rsidRPr="00001324" w:rsidRDefault="002E58AE" w:rsidP="009141DA">
            <w:pPr>
              <w:rPr>
                <w:rFonts w:cstheme="minorHAnsi"/>
              </w:rPr>
            </w:pPr>
          </w:p>
        </w:tc>
      </w:tr>
    </w:tbl>
    <w:p w:rsidR="002E58AE" w:rsidRDefault="002E58AE" w:rsidP="002E58AE">
      <w:pPr>
        <w:spacing w:after="0" w:line="240" w:lineRule="auto"/>
        <w:rPr>
          <w:rFonts w:cstheme="minorHAnsi"/>
          <w:sz w:val="20"/>
        </w:rPr>
      </w:pPr>
    </w:p>
    <w:p w:rsidR="002E58AE" w:rsidRPr="00EE0411" w:rsidRDefault="002E58AE" w:rsidP="002E58A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v době od:</w:t>
      </w:r>
    </w:p>
    <w:tbl>
      <w:tblPr>
        <w:tblStyle w:val="Mkatabulky"/>
        <w:tblW w:w="9212" w:type="dxa"/>
        <w:tblInd w:w="-5" w:type="dxa"/>
        <w:tblLook w:val="04A0" w:firstRow="1" w:lastRow="0" w:firstColumn="1" w:lastColumn="0" w:noHBand="0" w:noVBand="1"/>
      </w:tblPr>
      <w:tblGrid>
        <w:gridCol w:w="9212"/>
      </w:tblGrid>
      <w:tr w:rsidR="002E58AE" w:rsidRPr="00001324" w:rsidTr="009A0E37">
        <w:trPr>
          <w:trHeight w:val="363"/>
        </w:trPr>
        <w:tc>
          <w:tcPr>
            <w:tcW w:w="9212" w:type="dxa"/>
            <w:vAlign w:val="center"/>
          </w:tcPr>
          <w:p w:rsidR="002E58AE" w:rsidRPr="00001324" w:rsidRDefault="002E58AE" w:rsidP="0097463F">
            <w:pPr>
              <w:rPr>
                <w:rFonts w:cstheme="minorHAnsi"/>
              </w:rPr>
            </w:pPr>
          </w:p>
        </w:tc>
      </w:tr>
    </w:tbl>
    <w:p w:rsidR="002E58AE" w:rsidRPr="00F11A49" w:rsidRDefault="002E58AE" w:rsidP="002E58AE">
      <w:pPr>
        <w:spacing w:after="0"/>
        <w:rPr>
          <w:rFonts w:cstheme="minorHAnsi"/>
          <w:sz w:val="20"/>
        </w:rPr>
      </w:pPr>
    </w:p>
    <w:p w:rsidR="007460A1" w:rsidRDefault="007460A1" w:rsidP="002E58AE">
      <w:pPr>
        <w:spacing w:after="0"/>
        <w:jc w:val="center"/>
        <w:rPr>
          <w:rFonts w:cstheme="minorHAnsi"/>
          <w:b/>
          <w:sz w:val="24"/>
        </w:rPr>
      </w:pPr>
    </w:p>
    <w:p w:rsidR="007460A1" w:rsidRDefault="007460A1" w:rsidP="002E58AE">
      <w:pPr>
        <w:spacing w:after="0"/>
        <w:jc w:val="center"/>
        <w:rPr>
          <w:rFonts w:cstheme="minorHAnsi"/>
          <w:b/>
          <w:sz w:val="24"/>
        </w:rPr>
      </w:pPr>
    </w:p>
    <w:p w:rsidR="007460A1" w:rsidRDefault="007460A1" w:rsidP="002E58AE">
      <w:pPr>
        <w:spacing w:after="0"/>
        <w:jc w:val="center"/>
        <w:rPr>
          <w:rFonts w:cstheme="minorHAnsi"/>
          <w:b/>
          <w:sz w:val="24"/>
        </w:rPr>
      </w:pPr>
    </w:p>
    <w:p w:rsidR="007460A1" w:rsidRDefault="007460A1" w:rsidP="002E58AE">
      <w:pPr>
        <w:spacing w:after="0"/>
        <w:jc w:val="center"/>
        <w:rPr>
          <w:rFonts w:cstheme="minorHAnsi"/>
          <w:b/>
          <w:sz w:val="24"/>
        </w:rPr>
      </w:pPr>
    </w:p>
    <w:p w:rsidR="007460A1" w:rsidRDefault="007460A1" w:rsidP="002E58AE">
      <w:pPr>
        <w:spacing w:after="0"/>
        <w:jc w:val="center"/>
        <w:rPr>
          <w:rFonts w:cstheme="minorHAnsi"/>
          <w:b/>
          <w:sz w:val="24"/>
        </w:rPr>
      </w:pPr>
    </w:p>
    <w:p w:rsidR="002E58AE" w:rsidRPr="00001324" w:rsidRDefault="002E58AE" w:rsidP="002E58AE">
      <w:pPr>
        <w:spacing w:after="0"/>
        <w:jc w:val="center"/>
        <w:rPr>
          <w:rFonts w:cstheme="minorHAnsi"/>
          <w:b/>
          <w:sz w:val="24"/>
        </w:rPr>
      </w:pPr>
      <w:r w:rsidRPr="00001324">
        <w:rPr>
          <w:rFonts w:cstheme="minorHAnsi"/>
          <w:b/>
          <w:sz w:val="24"/>
        </w:rPr>
        <w:lastRenderedPageBreak/>
        <w:t>II.</w:t>
      </w:r>
    </w:p>
    <w:p w:rsidR="002E58AE" w:rsidRPr="00F11A49" w:rsidRDefault="002E58AE" w:rsidP="002E58AE">
      <w:pPr>
        <w:spacing w:line="240" w:lineRule="auto"/>
        <w:jc w:val="center"/>
        <w:rPr>
          <w:rFonts w:cstheme="minorHAnsi"/>
          <w:sz w:val="20"/>
        </w:rPr>
      </w:pPr>
      <w:r w:rsidRPr="00F11A49">
        <w:rPr>
          <w:rFonts w:cstheme="minorHAnsi"/>
          <w:b/>
          <w:sz w:val="20"/>
        </w:rPr>
        <w:t>Platební podmínky</w:t>
      </w: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918"/>
        <w:gridCol w:w="2443"/>
      </w:tblGrid>
      <w:tr w:rsidR="002E58AE" w:rsidRPr="00F11A49" w:rsidTr="009A0E37">
        <w:trPr>
          <w:trHeight w:val="387"/>
        </w:trPr>
        <w:tc>
          <w:tcPr>
            <w:tcW w:w="6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8AE" w:rsidRDefault="002E58AE" w:rsidP="009A0E37">
            <w:pPr>
              <w:ind w:right="-111" w:hanging="105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Objednatel se zavazuje uhradit poskytovateli cenu za dílo uvedené v čl. I. ve výši</w:t>
            </w:r>
            <w:r>
              <w:rPr>
                <w:rFonts w:cstheme="minorHAnsi"/>
                <w:sz w:val="20"/>
              </w:rPr>
              <w:t>: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:rsidR="002E58AE" w:rsidRPr="00223559" w:rsidRDefault="002E58AE" w:rsidP="009A0E37">
            <w:pPr>
              <w:tabs>
                <w:tab w:val="left" w:pos="2301"/>
              </w:tabs>
              <w:ind w:right="850"/>
              <w:rPr>
                <w:rFonts w:cstheme="minorHAnsi"/>
                <w:b/>
                <w:sz w:val="24"/>
              </w:rPr>
            </w:pPr>
          </w:p>
        </w:tc>
      </w:tr>
    </w:tbl>
    <w:p w:rsidR="002E58AE" w:rsidRDefault="002E58AE" w:rsidP="002E58AE">
      <w:pPr>
        <w:jc w:val="both"/>
        <w:rPr>
          <w:rFonts w:cstheme="minorHAnsi"/>
          <w:sz w:val="20"/>
        </w:rPr>
      </w:pPr>
      <w:r w:rsidRPr="00F11A49">
        <w:rPr>
          <w:rFonts w:cstheme="minorHAnsi"/>
          <w:sz w:val="20"/>
        </w:rPr>
        <w:t xml:space="preserve">Výše uvedená částka bude </w:t>
      </w:r>
      <w:r w:rsidRPr="00742365">
        <w:rPr>
          <w:rFonts w:cstheme="minorHAnsi"/>
          <w:sz w:val="20"/>
        </w:rPr>
        <w:t xml:space="preserve">uhrazena nejpozději do 30 dnů od provedení díla </w:t>
      </w:r>
      <w:r w:rsidRPr="00F11A49">
        <w:rPr>
          <w:rFonts w:cstheme="minorHAnsi"/>
          <w:sz w:val="20"/>
        </w:rPr>
        <w:t xml:space="preserve">dle čl. I. </w:t>
      </w:r>
      <w:r w:rsidR="00742365" w:rsidRPr="00742365">
        <w:rPr>
          <w:rFonts w:cstheme="minorHAnsi"/>
          <w:sz w:val="20"/>
        </w:rPr>
        <w:t xml:space="preserve">a po doručení podepsané Smlouvy o poskytnutí konzultační činnosti objednateli  a to </w:t>
      </w:r>
      <w:r w:rsidRPr="00F11A49">
        <w:rPr>
          <w:rFonts w:cstheme="minorHAnsi"/>
          <w:sz w:val="20"/>
        </w:rPr>
        <w:t>na bankovní účet poskytovatele uvedený v záhlaví této smlouvy.</w:t>
      </w:r>
    </w:p>
    <w:p w:rsidR="002E58AE" w:rsidRPr="004D282E" w:rsidRDefault="002E58AE" w:rsidP="002E58AE">
      <w:pPr>
        <w:tabs>
          <w:tab w:val="left" w:pos="8222"/>
        </w:tabs>
        <w:jc w:val="both"/>
        <w:rPr>
          <w:rFonts w:cstheme="minorHAnsi"/>
          <w:sz w:val="14"/>
          <w:szCs w:val="18"/>
        </w:rPr>
      </w:pPr>
      <w:r w:rsidRPr="004D282E">
        <w:rPr>
          <w:rFonts w:cstheme="minorHAnsi"/>
          <w:sz w:val="14"/>
          <w:szCs w:val="18"/>
        </w:rPr>
        <w:t xml:space="preserve">*) Pokud máte v daném roce příjmy ze závislé činnosti (pracovní poměr, dohoda o pracovní činnosti, dohoda o provedení práce) a ostatní příjmy podle § 7 až 10 zákona č. 586/1992 Sb., o daních z příjmů, ve znění pozdějších předpisů (dále jen „ZDP“), které v úhrnu přesáhnou částku 6000 Kč za příslušný rok, je vaší povinností podat daňové přiznání za příslušné období. Pokud v daném roce nemáte příjmy ze závislé činnosti, jsou ostatní příjmy podle § 10 ZDP považovány za zdanitelný příjem, pokud v úhrnu přesáhnou 30000 Kč za rok. V takovém případě je vaší povinností podat daňové přiznání.  </w:t>
      </w:r>
    </w:p>
    <w:p w:rsidR="002E58AE" w:rsidRPr="004D282E" w:rsidRDefault="002E58AE" w:rsidP="002E58AE">
      <w:pPr>
        <w:jc w:val="both"/>
        <w:rPr>
          <w:rFonts w:cstheme="minorHAnsi"/>
          <w:sz w:val="14"/>
          <w:szCs w:val="18"/>
        </w:rPr>
      </w:pPr>
      <w:r w:rsidRPr="004D282E">
        <w:rPr>
          <w:rFonts w:cstheme="minorHAnsi"/>
          <w:sz w:val="14"/>
          <w:szCs w:val="18"/>
        </w:rPr>
        <w:t xml:space="preserve">Poskytovatelům z EU a ze zahraničí bude vyplacena částka v plné výši za předpokladu, že existuje Mezinárodní smlouva o zamezení dvojího zdanění a tato nestanoví jinak. Pokud tato smlouva neexistuje, bude vyplacena částka snížená o srážkovou daň dle § 36 odst. 1a) zákona z příjmu.                                      </w:t>
      </w:r>
    </w:p>
    <w:p w:rsidR="002E58AE" w:rsidRPr="00001324" w:rsidRDefault="002E58AE" w:rsidP="002E58AE">
      <w:pPr>
        <w:spacing w:after="0"/>
        <w:jc w:val="center"/>
        <w:rPr>
          <w:rFonts w:cstheme="minorHAnsi"/>
          <w:b/>
          <w:sz w:val="24"/>
        </w:rPr>
      </w:pPr>
      <w:r w:rsidRPr="00001324">
        <w:rPr>
          <w:rFonts w:cstheme="minorHAnsi"/>
          <w:b/>
          <w:sz w:val="24"/>
        </w:rPr>
        <w:t>III.</w:t>
      </w:r>
    </w:p>
    <w:p w:rsidR="002E58AE" w:rsidRPr="00F11A49" w:rsidRDefault="002E58AE" w:rsidP="002E58AE">
      <w:pPr>
        <w:spacing w:line="240" w:lineRule="auto"/>
        <w:jc w:val="center"/>
        <w:rPr>
          <w:rFonts w:cstheme="minorHAnsi"/>
          <w:b/>
          <w:sz w:val="20"/>
        </w:rPr>
      </w:pPr>
      <w:r w:rsidRPr="00F11A49">
        <w:rPr>
          <w:rFonts w:cstheme="minorHAnsi"/>
          <w:b/>
          <w:sz w:val="20"/>
        </w:rPr>
        <w:t>Závěrečná ustanovení</w:t>
      </w:r>
    </w:p>
    <w:p w:rsidR="002E58AE" w:rsidRPr="00F11A49" w:rsidRDefault="002E58AE" w:rsidP="002E58AE">
      <w:pPr>
        <w:pStyle w:val="Odstavecseseznamem"/>
        <w:numPr>
          <w:ilvl w:val="0"/>
          <w:numId w:val="1"/>
        </w:numPr>
        <w:ind w:left="284" w:hanging="284"/>
        <w:jc w:val="both"/>
        <w:rPr>
          <w:rFonts w:cstheme="minorHAnsi"/>
          <w:sz w:val="20"/>
        </w:rPr>
      </w:pPr>
      <w:r w:rsidRPr="00F11A49">
        <w:rPr>
          <w:rFonts w:cstheme="minorHAnsi"/>
          <w:sz w:val="20"/>
        </w:rPr>
        <w:t>Smluvní strany sjednávají, že smluvní vztahy založené touto smlouvou se řídí českým právem, zejména příslušnými ustanoveními občanského zákoníku. K řešení případných sporů jsou příslušné české soudy.</w:t>
      </w:r>
    </w:p>
    <w:p w:rsidR="002E58AE" w:rsidRPr="00F11A49" w:rsidRDefault="002E58AE" w:rsidP="002E58A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</w:rPr>
      </w:pPr>
      <w:r w:rsidRPr="00F11A49">
        <w:rPr>
          <w:rFonts w:cstheme="minorHAnsi"/>
          <w:sz w:val="20"/>
        </w:rPr>
        <w:t>Smluvní strany sjednávají, že v případě rozporu mezi českým a případným cizojazyčným zněním smlouvy, má přednost česká verze. Tato smlouva nabývá platnosti a účinnosti dnem podpisu obou smluvních stran.</w:t>
      </w:r>
    </w:p>
    <w:p w:rsidR="002E58AE" w:rsidRPr="00F11A49" w:rsidRDefault="002E58AE" w:rsidP="002E58AE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11A49">
        <w:rPr>
          <w:rFonts w:eastAsia="Times New Roman" w:cstheme="minorHAnsi"/>
          <w:sz w:val="20"/>
          <w:szCs w:val="20"/>
        </w:rPr>
        <w:t>Smluvní strany berou na vědomí, že si nezačnou poskytovat žádné plnění na základě této smlouvy přede dnem její účinnosti.</w:t>
      </w:r>
    </w:p>
    <w:p w:rsidR="002E58AE" w:rsidRPr="00F11A49" w:rsidRDefault="002E58AE" w:rsidP="002E58A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11A49">
        <w:rPr>
          <w:rFonts w:cstheme="minorHAnsi"/>
          <w:sz w:val="20"/>
          <w:szCs w:val="20"/>
        </w:rPr>
        <w:t xml:space="preserve">Smlouva je vyhotovena ve dvou výtiscích. Každá smluvní strana obdrží po jednom výtisku. </w:t>
      </w:r>
    </w:p>
    <w:p w:rsidR="002E58AE" w:rsidRPr="00F11A49" w:rsidRDefault="002E58AE" w:rsidP="002E58AE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11A49">
        <w:rPr>
          <w:rFonts w:eastAsia="Times New Roman" w:cstheme="minorHAnsi"/>
          <w:sz w:val="20"/>
          <w:szCs w:val="20"/>
        </w:rPr>
        <w:t>Smluvní strany berou na vědomí, že tato smlouva</w:t>
      </w:r>
      <w:r>
        <w:rPr>
          <w:rFonts w:eastAsia="Times New Roman" w:cstheme="minorHAnsi"/>
          <w:sz w:val="20"/>
          <w:szCs w:val="20"/>
        </w:rPr>
        <w:t>,</w:t>
      </w:r>
      <w:r w:rsidRPr="00F11A49">
        <w:rPr>
          <w:rFonts w:eastAsia="Times New Roman" w:cstheme="minorHAnsi"/>
          <w:sz w:val="20"/>
          <w:szCs w:val="20"/>
        </w:rPr>
        <w:t xml:space="preserve"> včetně všech jejích příloh</w:t>
      </w:r>
      <w:r>
        <w:rPr>
          <w:rFonts w:eastAsia="Times New Roman" w:cstheme="minorHAnsi"/>
          <w:sz w:val="20"/>
          <w:szCs w:val="20"/>
        </w:rPr>
        <w:t xml:space="preserve">, </w:t>
      </w:r>
      <w:r w:rsidRPr="00F11A49">
        <w:rPr>
          <w:rFonts w:eastAsia="Times New Roman" w:cstheme="minorHAnsi"/>
          <w:sz w:val="20"/>
          <w:szCs w:val="20"/>
        </w:rPr>
        <w:t>podléhá</w:t>
      </w:r>
      <w:r>
        <w:rPr>
          <w:rFonts w:eastAsia="Times New Roman" w:cstheme="minorHAnsi"/>
          <w:sz w:val="20"/>
          <w:szCs w:val="20"/>
        </w:rPr>
        <w:t xml:space="preserve"> v zákonem upravených případech </w:t>
      </w:r>
      <w:r w:rsidRPr="00F11A49">
        <w:rPr>
          <w:rFonts w:eastAsia="Times New Roman" w:cstheme="minorHAnsi"/>
          <w:sz w:val="20"/>
          <w:szCs w:val="20"/>
        </w:rPr>
        <w:t>povinnému uveřejnění podle zákona č. 340/2015 Sb., o zvláštních podmínkách účinnosti některých smluv, uveřejňování těchto smluv a o registru smluv (zákon o registru smluv), v</w:t>
      </w:r>
      <w:r>
        <w:rPr>
          <w:rFonts w:eastAsia="Times New Roman" w:cstheme="minorHAnsi"/>
          <w:sz w:val="20"/>
          <w:szCs w:val="20"/>
        </w:rPr>
        <w:t> aktuálním znění, a to zejména pokud</w:t>
      </w:r>
      <w:r w:rsidRPr="00F11A49">
        <w:rPr>
          <w:rFonts w:eastAsia="Times New Roman" w:cstheme="minorHAnsi"/>
          <w:sz w:val="20"/>
          <w:szCs w:val="20"/>
        </w:rPr>
        <w:t>:</w:t>
      </w:r>
    </w:p>
    <w:p w:rsidR="002E58AE" w:rsidRDefault="002E58AE" w:rsidP="002E58AE">
      <w:pPr>
        <w:spacing w:after="0"/>
        <w:ind w:left="284"/>
        <w:jc w:val="both"/>
        <w:rPr>
          <w:rFonts w:eastAsia="Times New Roman" w:cstheme="minorHAnsi"/>
          <w:sz w:val="20"/>
          <w:szCs w:val="20"/>
        </w:rPr>
      </w:pPr>
      <w:r w:rsidRPr="00F11A49">
        <w:rPr>
          <w:rFonts w:eastAsia="Times New Roman" w:cstheme="minorHAnsi"/>
          <w:sz w:val="20"/>
          <w:szCs w:val="20"/>
        </w:rPr>
        <w:t>a) smlouva vznikla v rámci právního jednání s fyzickou osobou, která jedná v rámci své podnikatelské činnosti,</w:t>
      </w:r>
      <w:r>
        <w:rPr>
          <w:rFonts w:eastAsia="Times New Roman" w:cstheme="minorHAnsi"/>
          <w:sz w:val="20"/>
          <w:szCs w:val="20"/>
        </w:rPr>
        <w:t xml:space="preserve"> </w:t>
      </w:r>
    </w:p>
    <w:p w:rsidR="002E58AE" w:rsidRPr="00F11A49" w:rsidRDefault="002E58AE" w:rsidP="002E58AE">
      <w:pPr>
        <w:spacing w:after="0"/>
        <w:ind w:left="284"/>
        <w:jc w:val="both"/>
        <w:rPr>
          <w:rFonts w:eastAsia="Times New Roman" w:cstheme="minorHAnsi"/>
          <w:sz w:val="20"/>
          <w:szCs w:val="20"/>
        </w:rPr>
      </w:pPr>
      <w:r w:rsidRPr="00F11A49">
        <w:rPr>
          <w:rFonts w:eastAsia="Times New Roman" w:cstheme="minorHAnsi"/>
          <w:sz w:val="20"/>
          <w:szCs w:val="20"/>
        </w:rPr>
        <w:t>b) hodnota předmětu smlouvy bude vyšší než 50.000,- Kč.</w:t>
      </w:r>
    </w:p>
    <w:p w:rsidR="002E58AE" w:rsidRPr="00F11A49" w:rsidRDefault="002E58AE" w:rsidP="002E58AE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11A49">
        <w:rPr>
          <w:rFonts w:eastAsia="Times New Roman" w:cstheme="minorHAnsi"/>
          <w:sz w:val="20"/>
          <w:szCs w:val="20"/>
        </w:rPr>
        <w:t xml:space="preserve">V případě, že smlouva podléhá </w:t>
      </w:r>
      <w:r>
        <w:rPr>
          <w:rFonts w:eastAsia="Times New Roman" w:cstheme="minorHAnsi"/>
          <w:sz w:val="20"/>
          <w:szCs w:val="20"/>
        </w:rPr>
        <w:t>povinnému zveřejnění dle odst. 5</w:t>
      </w:r>
      <w:r w:rsidRPr="00F11A49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11A49">
        <w:rPr>
          <w:rFonts w:eastAsia="Times New Roman" w:cstheme="minorHAnsi"/>
          <w:sz w:val="20"/>
          <w:szCs w:val="20"/>
        </w:rPr>
        <w:t xml:space="preserve">je </w:t>
      </w:r>
      <w:r>
        <w:rPr>
          <w:rFonts w:eastAsia="Times New Roman" w:cstheme="minorHAnsi"/>
          <w:sz w:val="20"/>
          <w:szCs w:val="20"/>
        </w:rPr>
        <w:t xml:space="preserve">smlouva </w:t>
      </w:r>
      <w:r w:rsidRPr="00F11A49">
        <w:rPr>
          <w:rFonts w:eastAsia="Times New Roman" w:cstheme="minorHAnsi"/>
          <w:sz w:val="20"/>
          <w:szCs w:val="20"/>
        </w:rPr>
        <w:t>uzavřena dnem jejího podpisu oprávněnými osobami obou smluvních stran a nabývá účinnosti dnem jejího uveřejnění v registru smluv v souladu se zmíněným zákonem.</w:t>
      </w:r>
    </w:p>
    <w:p w:rsidR="002E58AE" w:rsidRDefault="002E58AE" w:rsidP="002E58AE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11A49">
        <w:rPr>
          <w:rFonts w:eastAsia="Times New Roman" w:cstheme="minorHAnsi"/>
          <w:sz w:val="20"/>
          <w:szCs w:val="20"/>
        </w:rPr>
        <w:t>UP, která uveřejnění smlouvy v registru zajistí, informuje nakladatele o jejím uveřejnění neprodleně po něm na kontaktním e-mailu nakladatele uvedeném v záhlaví této smlouvy.</w:t>
      </w:r>
    </w:p>
    <w:p w:rsidR="002E58AE" w:rsidRDefault="002E58AE" w:rsidP="002E58AE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Nepodléhá-li smlouva povinnému zveřejnění, je smlouva uzavřena a účinnosti nabývá dnem jejího podpisu oprávněnými osobami obou smluvních stran.</w:t>
      </w:r>
    </w:p>
    <w:tbl>
      <w:tblPr>
        <w:tblW w:w="9307" w:type="dxa"/>
        <w:tblInd w:w="-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543"/>
        <w:gridCol w:w="984"/>
        <w:gridCol w:w="4491"/>
      </w:tblGrid>
      <w:tr w:rsidR="002E58AE" w:rsidRPr="00F11A49" w:rsidTr="00B8479F">
        <w:trPr>
          <w:trHeight w:val="1313"/>
        </w:trPr>
        <w:tc>
          <w:tcPr>
            <w:tcW w:w="2289" w:type="dxa"/>
            <w:vAlign w:val="bottom"/>
          </w:tcPr>
          <w:p w:rsidR="002E58AE" w:rsidRPr="00F11A49" w:rsidRDefault="002E58AE" w:rsidP="009A0E37">
            <w:pPr>
              <w:spacing w:after="0" w:line="240" w:lineRule="auto"/>
              <w:ind w:right="-284" w:firstLine="142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V Olomouci dne</w:t>
            </w:r>
            <w:r>
              <w:rPr>
                <w:rFonts w:cstheme="minorHAnsi"/>
                <w:sz w:val="20"/>
              </w:rPr>
              <w:t>:</w:t>
            </w:r>
          </w:p>
        </w:tc>
        <w:tc>
          <w:tcPr>
            <w:tcW w:w="1543" w:type="dxa"/>
            <w:tcBorders>
              <w:bottom w:val="dashed" w:sz="4" w:space="0" w:color="auto"/>
            </w:tcBorders>
            <w:vAlign w:val="bottom"/>
          </w:tcPr>
          <w:p w:rsidR="002E58AE" w:rsidRPr="00F11A49" w:rsidRDefault="002E58AE" w:rsidP="009A0E37">
            <w:pPr>
              <w:spacing w:after="0"/>
              <w:ind w:right="-284"/>
              <w:rPr>
                <w:rFonts w:cstheme="minorHAnsi"/>
                <w:sz w:val="20"/>
              </w:rPr>
            </w:pPr>
          </w:p>
        </w:tc>
        <w:tc>
          <w:tcPr>
            <w:tcW w:w="5474" w:type="dxa"/>
            <w:gridSpan w:val="2"/>
          </w:tcPr>
          <w:p w:rsidR="002E58AE" w:rsidRPr="00F11A49" w:rsidRDefault="002E58AE" w:rsidP="009A0E37">
            <w:pPr>
              <w:spacing w:after="0"/>
              <w:rPr>
                <w:rFonts w:cstheme="minorHAnsi"/>
                <w:sz w:val="20"/>
              </w:rPr>
            </w:pPr>
          </w:p>
          <w:p w:rsidR="002E58AE" w:rsidRPr="00F11A49" w:rsidRDefault="002E58AE" w:rsidP="009A0E37">
            <w:pPr>
              <w:spacing w:after="0" w:line="240" w:lineRule="auto"/>
              <w:ind w:right="-284"/>
              <w:jc w:val="center"/>
              <w:rPr>
                <w:rFonts w:cstheme="minorHAnsi"/>
                <w:sz w:val="20"/>
              </w:rPr>
            </w:pPr>
          </w:p>
          <w:p w:rsidR="002E58AE" w:rsidRPr="00F11A49" w:rsidRDefault="002E58AE" w:rsidP="009A0E37">
            <w:pPr>
              <w:spacing w:after="0" w:line="240" w:lineRule="auto"/>
              <w:ind w:right="-284"/>
              <w:jc w:val="center"/>
              <w:rPr>
                <w:rFonts w:cstheme="minorHAnsi"/>
                <w:sz w:val="20"/>
              </w:rPr>
            </w:pPr>
          </w:p>
          <w:p w:rsidR="00791011" w:rsidRDefault="00791011" w:rsidP="00791011">
            <w:pPr>
              <w:spacing w:after="0" w:line="240" w:lineRule="auto"/>
              <w:ind w:right="-28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doc. PhDr. </w:t>
            </w:r>
            <w:proofErr w:type="gramStart"/>
            <w:r>
              <w:rPr>
                <w:rFonts w:cstheme="minorHAnsi"/>
                <w:sz w:val="20"/>
              </w:rPr>
              <w:t>Vojtech</w:t>
            </w:r>
            <w:proofErr w:type="gramEnd"/>
            <w:r>
              <w:rPr>
                <w:rFonts w:cstheme="minorHAnsi"/>
                <w:sz w:val="20"/>
              </w:rPr>
              <w:t xml:space="preserve"> Regec, Ph.D.</w:t>
            </w:r>
          </w:p>
          <w:p w:rsidR="002E58AE" w:rsidRPr="00F11A49" w:rsidRDefault="002E58AE" w:rsidP="00791011">
            <w:pPr>
              <w:spacing w:after="0" w:line="240" w:lineRule="auto"/>
              <w:ind w:right="-284"/>
              <w:jc w:val="center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 xml:space="preserve">děkan </w:t>
            </w:r>
            <w:proofErr w:type="spellStart"/>
            <w:r w:rsidRPr="00F11A49">
              <w:rPr>
                <w:rFonts w:cstheme="minorHAnsi"/>
                <w:sz w:val="20"/>
              </w:rPr>
              <w:t>PdF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r w:rsidRPr="00C10F6A">
              <w:rPr>
                <w:rFonts w:cstheme="minorHAnsi"/>
                <w:sz w:val="20"/>
              </w:rPr>
              <w:t>objednatel</w:t>
            </w:r>
          </w:p>
        </w:tc>
      </w:tr>
      <w:tr w:rsidR="002E58AE" w:rsidRPr="00F11A49" w:rsidTr="00B8479F">
        <w:trPr>
          <w:trHeight w:val="456"/>
        </w:trPr>
        <w:tc>
          <w:tcPr>
            <w:tcW w:w="4816" w:type="dxa"/>
            <w:gridSpan w:val="3"/>
            <w:vAlign w:val="bottom"/>
          </w:tcPr>
          <w:p w:rsidR="002E58AE" w:rsidRDefault="002E58AE" w:rsidP="009A0E37">
            <w:pPr>
              <w:spacing w:after="0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Uzavření smlouvy navrhuje jméno - funkce:</w:t>
            </w:r>
          </w:p>
          <w:p w:rsidR="00B8479F" w:rsidRDefault="00B8479F" w:rsidP="00B8479F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PhDr. Jitka Petrová,</w:t>
            </w:r>
            <w:r w:rsidRPr="00B8479F">
              <w:rPr>
                <w:rFonts w:cstheme="minorHAnsi"/>
                <w:sz w:val="20"/>
              </w:rPr>
              <w:t xml:space="preserve"> Ph.D.</w:t>
            </w:r>
          </w:p>
          <w:p w:rsidR="00B8479F" w:rsidRDefault="00B8479F" w:rsidP="00B8479F">
            <w:pPr>
              <w:spacing w:after="0"/>
            </w:pPr>
            <w:r w:rsidRPr="00B8479F">
              <w:rPr>
                <w:rFonts w:cstheme="minorHAnsi"/>
                <w:sz w:val="20"/>
              </w:rPr>
              <w:t>proděkanka pro akreditaci, praxe a další vzdělávání</w:t>
            </w:r>
          </w:p>
          <w:p w:rsidR="00791011" w:rsidRPr="00F11A49" w:rsidRDefault="00B8479F" w:rsidP="00B8479F">
            <w:pPr>
              <w:spacing w:after="0"/>
              <w:rPr>
                <w:rFonts w:cstheme="minorHAnsi"/>
                <w:sz w:val="20"/>
              </w:rPr>
            </w:pPr>
            <w:r>
              <w:t xml:space="preserve"> </w:t>
            </w:r>
            <w:proofErr w:type="spellStart"/>
            <w:r w:rsidRPr="00B8479F">
              <w:rPr>
                <w:rFonts w:cstheme="minorHAnsi"/>
                <w:sz w:val="20"/>
              </w:rPr>
              <w:t>PdF</w:t>
            </w:r>
            <w:proofErr w:type="spellEnd"/>
            <w:r w:rsidRPr="00B8479F">
              <w:rPr>
                <w:rFonts w:cstheme="minorHAnsi"/>
                <w:sz w:val="20"/>
              </w:rPr>
              <w:t xml:space="preserve"> UP v Olomouci</w:t>
            </w:r>
          </w:p>
        </w:tc>
        <w:tc>
          <w:tcPr>
            <w:tcW w:w="4491" w:type="dxa"/>
            <w:vAlign w:val="bottom"/>
          </w:tcPr>
          <w:p w:rsidR="002E58AE" w:rsidRPr="00F11A49" w:rsidRDefault="002E58AE" w:rsidP="009A0E37">
            <w:pPr>
              <w:spacing w:after="0"/>
              <w:ind w:right="-284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podpis:</w:t>
            </w:r>
            <w:r>
              <w:t xml:space="preserve">  </w:t>
            </w:r>
          </w:p>
        </w:tc>
      </w:tr>
      <w:tr w:rsidR="002E58AE" w:rsidRPr="00F11A49" w:rsidTr="00187D41">
        <w:trPr>
          <w:trHeight w:val="111"/>
        </w:trPr>
        <w:tc>
          <w:tcPr>
            <w:tcW w:w="4816" w:type="dxa"/>
            <w:gridSpan w:val="3"/>
            <w:vAlign w:val="bottom"/>
          </w:tcPr>
          <w:p w:rsidR="002E58AE" w:rsidRPr="00F11A49" w:rsidRDefault="002E58AE" w:rsidP="009A0E37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491" w:type="dxa"/>
            <w:tcBorders>
              <w:bottom w:val="dashed" w:sz="4" w:space="0" w:color="auto"/>
            </w:tcBorders>
            <w:vAlign w:val="bottom"/>
          </w:tcPr>
          <w:p w:rsidR="002E58AE" w:rsidRPr="00F11A49" w:rsidRDefault="002E58AE" w:rsidP="009A0E37">
            <w:pPr>
              <w:spacing w:after="0"/>
              <w:ind w:right="-284"/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</w:tr>
      <w:tr w:rsidR="002E58AE" w:rsidRPr="00F11A49" w:rsidTr="00B8479F">
        <w:trPr>
          <w:trHeight w:val="471"/>
        </w:trPr>
        <w:tc>
          <w:tcPr>
            <w:tcW w:w="4816" w:type="dxa"/>
            <w:gridSpan w:val="3"/>
            <w:vAlign w:val="bottom"/>
          </w:tcPr>
          <w:p w:rsidR="002E58AE" w:rsidRPr="00F11A49" w:rsidRDefault="002E58AE" w:rsidP="00791011">
            <w:pPr>
              <w:spacing w:after="0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Správce rozpočtu:</w:t>
            </w:r>
            <w:r>
              <w:rPr>
                <w:rFonts w:cstheme="minorHAnsi"/>
                <w:sz w:val="20"/>
              </w:rPr>
              <w:t xml:space="preserve"> Ing. </w:t>
            </w:r>
            <w:r w:rsidR="00791011">
              <w:rPr>
                <w:rFonts w:cstheme="minorHAnsi"/>
                <w:sz w:val="20"/>
              </w:rPr>
              <w:t>Ondřej Kolář</w:t>
            </w:r>
          </w:p>
        </w:tc>
        <w:tc>
          <w:tcPr>
            <w:tcW w:w="4491" w:type="dxa"/>
            <w:tcBorders>
              <w:bottom w:val="dashed" w:sz="4" w:space="0" w:color="auto"/>
            </w:tcBorders>
            <w:vAlign w:val="bottom"/>
          </w:tcPr>
          <w:p w:rsidR="002E58AE" w:rsidRPr="00F11A49" w:rsidRDefault="002E58AE" w:rsidP="009A0E37">
            <w:pPr>
              <w:spacing w:after="0"/>
              <w:ind w:right="-284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podpis:</w:t>
            </w:r>
          </w:p>
        </w:tc>
      </w:tr>
      <w:tr w:rsidR="002E58AE" w:rsidRPr="00F11A49" w:rsidTr="00B8479F">
        <w:trPr>
          <w:trHeight w:val="259"/>
        </w:trPr>
        <w:tc>
          <w:tcPr>
            <w:tcW w:w="4816" w:type="dxa"/>
            <w:gridSpan w:val="3"/>
            <w:vAlign w:val="bottom"/>
          </w:tcPr>
          <w:p w:rsidR="002E58AE" w:rsidRPr="00F11A49" w:rsidRDefault="002E58AE" w:rsidP="009A0E37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491" w:type="dxa"/>
            <w:vAlign w:val="bottom"/>
          </w:tcPr>
          <w:p w:rsidR="002E58AE" w:rsidRPr="00F11A49" w:rsidRDefault="002E58AE" w:rsidP="009A0E37">
            <w:pPr>
              <w:spacing w:after="0"/>
              <w:ind w:right="-284"/>
              <w:rPr>
                <w:rFonts w:cstheme="minorHAnsi"/>
                <w:sz w:val="20"/>
              </w:rPr>
            </w:pPr>
          </w:p>
        </w:tc>
      </w:tr>
      <w:tr w:rsidR="002E58AE" w:rsidRPr="00F11A49" w:rsidTr="00B8479F">
        <w:trPr>
          <w:trHeight w:val="107"/>
        </w:trPr>
        <w:tc>
          <w:tcPr>
            <w:tcW w:w="2289" w:type="dxa"/>
            <w:vAlign w:val="bottom"/>
          </w:tcPr>
          <w:p w:rsidR="002E58AE" w:rsidRPr="00F11A49" w:rsidRDefault="002E58AE" w:rsidP="009A0E37">
            <w:pPr>
              <w:spacing w:after="0"/>
              <w:ind w:right="-284" w:firstLine="142"/>
              <w:rPr>
                <w:rFonts w:cstheme="minorHAnsi"/>
                <w:sz w:val="20"/>
              </w:rPr>
            </w:pPr>
          </w:p>
          <w:p w:rsidR="002E58AE" w:rsidRPr="00F11A49" w:rsidRDefault="002E58AE" w:rsidP="009A0E37">
            <w:pPr>
              <w:spacing w:after="0"/>
              <w:ind w:right="-284" w:firstLine="142"/>
              <w:rPr>
                <w:rFonts w:cstheme="minorHAnsi"/>
                <w:sz w:val="20"/>
              </w:rPr>
            </w:pPr>
            <w:r w:rsidRPr="00F11A49">
              <w:rPr>
                <w:rFonts w:cstheme="minorHAnsi"/>
                <w:sz w:val="20"/>
              </w:rPr>
              <w:t>V Olomouci dne</w:t>
            </w:r>
            <w:r>
              <w:rPr>
                <w:rFonts w:cstheme="minorHAnsi"/>
                <w:sz w:val="20"/>
              </w:rPr>
              <w:t>:</w:t>
            </w:r>
          </w:p>
        </w:tc>
        <w:tc>
          <w:tcPr>
            <w:tcW w:w="1543" w:type="dxa"/>
            <w:tcBorders>
              <w:bottom w:val="dashed" w:sz="4" w:space="0" w:color="auto"/>
            </w:tcBorders>
            <w:vAlign w:val="bottom"/>
          </w:tcPr>
          <w:p w:rsidR="002E58AE" w:rsidRPr="00F11A49" w:rsidRDefault="002E58AE" w:rsidP="009A0E37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983" w:type="dxa"/>
            <w:vAlign w:val="bottom"/>
          </w:tcPr>
          <w:p w:rsidR="002E58AE" w:rsidRPr="00F11A49" w:rsidRDefault="002E58AE" w:rsidP="009A0E37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491" w:type="dxa"/>
            <w:tcBorders>
              <w:bottom w:val="dashed" w:sz="4" w:space="0" w:color="auto"/>
            </w:tcBorders>
            <w:vAlign w:val="bottom"/>
          </w:tcPr>
          <w:p w:rsidR="002E58AE" w:rsidRPr="00F11A49" w:rsidRDefault="002E58AE" w:rsidP="009A0E37">
            <w:pPr>
              <w:spacing w:after="0"/>
              <w:ind w:right="-284"/>
              <w:rPr>
                <w:rFonts w:cstheme="minorHAnsi"/>
                <w:sz w:val="20"/>
              </w:rPr>
            </w:pPr>
          </w:p>
        </w:tc>
      </w:tr>
      <w:tr w:rsidR="002E58AE" w:rsidRPr="00F11A49" w:rsidTr="00B8479F">
        <w:trPr>
          <w:trHeight w:val="141"/>
        </w:trPr>
        <w:tc>
          <w:tcPr>
            <w:tcW w:w="4816" w:type="dxa"/>
            <w:gridSpan w:val="3"/>
            <w:vAlign w:val="bottom"/>
          </w:tcPr>
          <w:p w:rsidR="002E58AE" w:rsidRPr="00C10F6A" w:rsidRDefault="002E58AE" w:rsidP="009A0E37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4491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E58AE" w:rsidRPr="00C10F6A" w:rsidRDefault="002E58AE" w:rsidP="009A0E37">
            <w:pPr>
              <w:spacing w:after="0"/>
              <w:ind w:right="-284"/>
              <w:rPr>
                <w:rFonts w:cstheme="minorHAnsi"/>
                <w:sz w:val="10"/>
              </w:rPr>
            </w:pPr>
          </w:p>
        </w:tc>
      </w:tr>
      <w:tr w:rsidR="002E58AE" w:rsidRPr="00F11A49" w:rsidTr="00B8479F">
        <w:trPr>
          <w:trHeight w:val="275"/>
        </w:trPr>
        <w:tc>
          <w:tcPr>
            <w:tcW w:w="4816" w:type="dxa"/>
            <w:gridSpan w:val="3"/>
            <w:tcBorders>
              <w:right w:val="single" w:sz="4" w:space="0" w:color="auto"/>
            </w:tcBorders>
            <w:vAlign w:val="bottom"/>
          </w:tcPr>
          <w:p w:rsidR="002E58AE" w:rsidRPr="00C10F6A" w:rsidRDefault="002E58AE" w:rsidP="009A0E37">
            <w:pPr>
              <w:spacing w:after="0"/>
              <w:jc w:val="right"/>
              <w:rPr>
                <w:rFonts w:cstheme="minorHAnsi"/>
                <w:sz w:val="20"/>
              </w:rPr>
            </w:pPr>
            <w:r w:rsidRPr="00C10F6A">
              <w:rPr>
                <w:rFonts w:cstheme="minorHAnsi"/>
                <w:sz w:val="20"/>
              </w:rPr>
              <w:t>poskytovatel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AE" w:rsidRDefault="002E58AE" w:rsidP="009A0E37">
            <w:pPr>
              <w:spacing w:after="0"/>
              <w:ind w:right="-284"/>
              <w:rPr>
                <w:rFonts w:cstheme="minorHAnsi"/>
                <w:sz w:val="20"/>
              </w:rPr>
            </w:pPr>
          </w:p>
        </w:tc>
      </w:tr>
    </w:tbl>
    <w:p w:rsidR="002E58AE" w:rsidRPr="00001324" w:rsidRDefault="002E58AE" w:rsidP="00B8479F">
      <w:pPr>
        <w:spacing w:after="0"/>
        <w:jc w:val="both"/>
        <w:rPr>
          <w:rFonts w:eastAsia="Times New Roman" w:cstheme="minorHAnsi"/>
          <w:sz w:val="20"/>
          <w:szCs w:val="20"/>
        </w:rPr>
      </w:pPr>
    </w:p>
    <w:sectPr w:rsidR="002E58AE" w:rsidRPr="00001324" w:rsidSect="00001324">
      <w:head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7C" w:rsidRDefault="00297E7C" w:rsidP="002D712C">
      <w:pPr>
        <w:spacing w:after="0" w:line="240" w:lineRule="auto"/>
      </w:pPr>
      <w:r>
        <w:separator/>
      </w:r>
    </w:p>
  </w:endnote>
  <w:endnote w:type="continuationSeparator" w:id="0">
    <w:p w:rsidR="00297E7C" w:rsidRDefault="00297E7C" w:rsidP="002D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7C" w:rsidRDefault="00297E7C" w:rsidP="002D712C">
      <w:pPr>
        <w:spacing w:after="0" w:line="240" w:lineRule="auto"/>
      </w:pPr>
      <w:r>
        <w:separator/>
      </w:r>
    </w:p>
  </w:footnote>
  <w:footnote w:type="continuationSeparator" w:id="0">
    <w:p w:rsidR="00297E7C" w:rsidRDefault="00297E7C" w:rsidP="002D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2C" w:rsidRDefault="002D712C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57728" behindDoc="0" locked="0" layoutInCell="1" allowOverlap="1" wp14:anchorId="1959E84A" wp14:editId="075CB4CE">
          <wp:simplePos x="0" y="0"/>
          <wp:positionH relativeFrom="column">
            <wp:posOffset>-201295</wp:posOffset>
          </wp:positionH>
          <wp:positionV relativeFrom="paragraph">
            <wp:posOffset>-150495</wp:posOffset>
          </wp:positionV>
          <wp:extent cx="1885950" cy="617220"/>
          <wp:effectExtent l="0" t="0" r="0" b="0"/>
          <wp:wrapSquare wrapText="bothSides"/>
          <wp:docPr id="12" name="Obrázek 1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848"/>
    <w:multiLevelType w:val="hybridMultilevel"/>
    <w:tmpl w:val="36640AF6"/>
    <w:lvl w:ilvl="0" w:tplc="55C4B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1916F9"/>
    <w:multiLevelType w:val="hybridMultilevel"/>
    <w:tmpl w:val="2A902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C"/>
    <w:rsid w:val="00001324"/>
    <w:rsid w:val="00003151"/>
    <w:rsid w:val="00012471"/>
    <w:rsid w:val="000168AF"/>
    <w:rsid w:val="00027A6B"/>
    <w:rsid w:val="000310FD"/>
    <w:rsid w:val="00052D11"/>
    <w:rsid w:val="00055A47"/>
    <w:rsid w:val="00064F25"/>
    <w:rsid w:val="000A3970"/>
    <w:rsid w:val="000B1A6A"/>
    <w:rsid w:val="001036D4"/>
    <w:rsid w:val="001430CC"/>
    <w:rsid w:val="00187D41"/>
    <w:rsid w:val="001A391C"/>
    <w:rsid w:val="001A6A53"/>
    <w:rsid w:val="001C2B57"/>
    <w:rsid w:val="001D0C90"/>
    <w:rsid w:val="001F09F2"/>
    <w:rsid w:val="001F1513"/>
    <w:rsid w:val="001F4BFE"/>
    <w:rsid w:val="002009FD"/>
    <w:rsid w:val="00215BAE"/>
    <w:rsid w:val="00226C9F"/>
    <w:rsid w:val="00233DC3"/>
    <w:rsid w:val="002550DF"/>
    <w:rsid w:val="00294DE5"/>
    <w:rsid w:val="00297E7C"/>
    <w:rsid w:val="002A786E"/>
    <w:rsid w:val="002B2909"/>
    <w:rsid w:val="002B71AD"/>
    <w:rsid w:val="002D5D64"/>
    <w:rsid w:val="002D712C"/>
    <w:rsid w:val="002E05FE"/>
    <w:rsid w:val="002E30F4"/>
    <w:rsid w:val="002E58AE"/>
    <w:rsid w:val="002E7571"/>
    <w:rsid w:val="002F169F"/>
    <w:rsid w:val="002F6142"/>
    <w:rsid w:val="00326F0F"/>
    <w:rsid w:val="00331827"/>
    <w:rsid w:val="00361F11"/>
    <w:rsid w:val="003E1E0A"/>
    <w:rsid w:val="003E1F53"/>
    <w:rsid w:val="003E58A2"/>
    <w:rsid w:val="00401030"/>
    <w:rsid w:val="00403807"/>
    <w:rsid w:val="00432502"/>
    <w:rsid w:val="00435607"/>
    <w:rsid w:val="00451CE8"/>
    <w:rsid w:val="00463A4D"/>
    <w:rsid w:val="00481AD7"/>
    <w:rsid w:val="004849EA"/>
    <w:rsid w:val="004911DA"/>
    <w:rsid w:val="004D282E"/>
    <w:rsid w:val="004D31CD"/>
    <w:rsid w:val="004D6407"/>
    <w:rsid w:val="004F506F"/>
    <w:rsid w:val="004F6674"/>
    <w:rsid w:val="00530AFA"/>
    <w:rsid w:val="00536F74"/>
    <w:rsid w:val="00571037"/>
    <w:rsid w:val="0058458B"/>
    <w:rsid w:val="00594B5E"/>
    <w:rsid w:val="005A031B"/>
    <w:rsid w:val="005A66A5"/>
    <w:rsid w:val="005B58CD"/>
    <w:rsid w:val="005C4DE5"/>
    <w:rsid w:val="005D6990"/>
    <w:rsid w:val="005F0008"/>
    <w:rsid w:val="005F37DC"/>
    <w:rsid w:val="006052D7"/>
    <w:rsid w:val="00626580"/>
    <w:rsid w:val="00647D74"/>
    <w:rsid w:val="0065214C"/>
    <w:rsid w:val="00665539"/>
    <w:rsid w:val="0068408B"/>
    <w:rsid w:val="006932F8"/>
    <w:rsid w:val="006A06AD"/>
    <w:rsid w:val="006C5D50"/>
    <w:rsid w:val="006C6417"/>
    <w:rsid w:val="006E7003"/>
    <w:rsid w:val="006F111A"/>
    <w:rsid w:val="00742365"/>
    <w:rsid w:val="007460A1"/>
    <w:rsid w:val="00772CFC"/>
    <w:rsid w:val="00782AB8"/>
    <w:rsid w:val="00787E84"/>
    <w:rsid w:val="00791011"/>
    <w:rsid w:val="007B6C03"/>
    <w:rsid w:val="007C3D53"/>
    <w:rsid w:val="007D3630"/>
    <w:rsid w:val="007E02F4"/>
    <w:rsid w:val="007E4C47"/>
    <w:rsid w:val="00813242"/>
    <w:rsid w:val="00817CF4"/>
    <w:rsid w:val="008250C9"/>
    <w:rsid w:val="00836A12"/>
    <w:rsid w:val="00857D4C"/>
    <w:rsid w:val="00886C9D"/>
    <w:rsid w:val="008B2FDF"/>
    <w:rsid w:val="008E2266"/>
    <w:rsid w:val="008F21A5"/>
    <w:rsid w:val="009141DA"/>
    <w:rsid w:val="00922A32"/>
    <w:rsid w:val="00932632"/>
    <w:rsid w:val="009465A6"/>
    <w:rsid w:val="0097463F"/>
    <w:rsid w:val="009A0A14"/>
    <w:rsid w:val="009B13F1"/>
    <w:rsid w:val="009E4E31"/>
    <w:rsid w:val="00A07F8C"/>
    <w:rsid w:val="00A11C45"/>
    <w:rsid w:val="00A20396"/>
    <w:rsid w:val="00A40509"/>
    <w:rsid w:val="00A51322"/>
    <w:rsid w:val="00A670CB"/>
    <w:rsid w:val="00A77DFD"/>
    <w:rsid w:val="00A83473"/>
    <w:rsid w:val="00A9334F"/>
    <w:rsid w:val="00AC1592"/>
    <w:rsid w:val="00AC5129"/>
    <w:rsid w:val="00AE67B1"/>
    <w:rsid w:val="00AE756B"/>
    <w:rsid w:val="00B305DD"/>
    <w:rsid w:val="00B50BF8"/>
    <w:rsid w:val="00B63310"/>
    <w:rsid w:val="00B66B6C"/>
    <w:rsid w:val="00B75F2A"/>
    <w:rsid w:val="00B8479F"/>
    <w:rsid w:val="00BE2B57"/>
    <w:rsid w:val="00BE48BE"/>
    <w:rsid w:val="00BF1BE4"/>
    <w:rsid w:val="00BF1F3A"/>
    <w:rsid w:val="00C047A5"/>
    <w:rsid w:val="00C06677"/>
    <w:rsid w:val="00C142EE"/>
    <w:rsid w:val="00C2433C"/>
    <w:rsid w:val="00C271AC"/>
    <w:rsid w:val="00C3446B"/>
    <w:rsid w:val="00C51741"/>
    <w:rsid w:val="00C519FE"/>
    <w:rsid w:val="00C6234D"/>
    <w:rsid w:val="00C65F41"/>
    <w:rsid w:val="00C75AD0"/>
    <w:rsid w:val="00C803D3"/>
    <w:rsid w:val="00C87E98"/>
    <w:rsid w:val="00C96DF4"/>
    <w:rsid w:val="00CA3CB4"/>
    <w:rsid w:val="00CA72F7"/>
    <w:rsid w:val="00D25CD9"/>
    <w:rsid w:val="00D25F28"/>
    <w:rsid w:val="00D33821"/>
    <w:rsid w:val="00D65B53"/>
    <w:rsid w:val="00DB1B9A"/>
    <w:rsid w:val="00DD17ED"/>
    <w:rsid w:val="00E0582E"/>
    <w:rsid w:val="00E27A89"/>
    <w:rsid w:val="00E421C4"/>
    <w:rsid w:val="00E517AF"/>
    <w:rsid w:val="00E52310"/>
    <w:rsid w:val="00E60366"/>
    <w:rsid w:val="00E76F19"/>
    <w:rsid w:val="00EA5A78"/>
    <w:rsid w:val="00EA72A2"/>
    <w:rsid w:val="00EC4025"/>
    <w:rsid w:val="00EE0411"/>
    <w:rsid w:val="00F11A49"/>
    <w:rsid w:val="00F35ED7"/>
    <w:rsid w:val="00F75E11"/>
    <w:rsid w:val="00F80F1C"/>
    <w:rsid w:val="00F81EA9"/>
    <w:rsid w:val="00FA07DA"/>
    <w:rsid w:val="00FA202A"/>
    <w:rsid w:val="00FA37B4"/>
    <w:rsid w:val="00FB1F97"/>
    <w:rsid w:val="00FB3F95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C313"/>
  <w15:docId w15:val="{52875FD9-5A81-4276-97B0-F53C7A3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F75E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12C"/>
  </w:style>
  <w:style w:type="paragraph" w:styleId="Zpat">
    <w:name w:val="footer"/>
    <w:basedOn w:val="Normln"/>
    <w:link w:val="ZpatChar"/>
    <w:uiPriority w:val="99"/>
    <w:unhideWhenUsed/>
    <w:rsid w:val="002D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12C"/>
  </w:style>
  <w:style w:type="table" w:styleId="Mkatabulky">
    <w:name w:val="Table Grid"/>
    <w:basedOn w:val="Normlntabulka"/>
    <w:uiPriority w:val="59"/>
    <w:rsid w:val="002D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5E11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F75E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D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6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F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F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042DC4286FD4CB7D66347D20BBCE2" ma:contentTypeVersion="11" ma:contentTypeDescription="Vytvoří nový dokument" ma:contentTypeScope="" ma:versionID="4d0e0b08d7350c19d64d599ee77c2d1b">
  <xsd:schema xmlns:xsd="http://www.w3.org/2001/XMLSchema" xmlns:xs="http://www.w3.org/2001/XMLSchema" xmlns:p="http://schemas.microsoft.com/office/2006/metadata/properties" xmlns:ns3="bc695bef-7132-415a-9153-341d75d74c51" xmlns:ns4="aca0944b-7b4e-447a-bfc7-bf0c1d83f6d8" targetNamespace="http://schemas.microsoft.com/office/2006/metadata/properties" ma:root="true" ma:fieldsID="c89381075343506091d75bf87421d551" ns3:_="" ns4:_="">
    <xsd:import namespace="bc695bef-7132-415a-9153-341d75d74c51"/>
    <xsd:import namespace="aca0944b-7b4e-447a-bfc7-bf0c1d83f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5bef-7132-415a-9153-341d75d7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944b-7b4e-447a-bfc7-bf0c1d83f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6E90-7C3C-44FC-8354-5524DBB45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5bef-7132-415a-9153-341d75d74c51"/>
    <ds:schemaRef ds:uri="aca0944b-7b4e-447a-bfc7-bf0c1d83f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ADA2D-99B9-4107-A713-0BB50581F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11BDF-D0D2-42BB-8520-7FE316326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NTB_39</dc:creator>
  <cp:lastModifiedBy>Vlachová Barbora</cp:lastModifiedBy>
  <cp:revision>11</cp:revision>
  <cp:lastPrinted>2022-09-26T06:11:00Z</cp:lastPrinted>
  <dcterms:created xsi:type="dcterms:W3CDTF">2022-09-20T10:06:00Z</dcterms:created>
  <dcterms:modified xsi:type="dcterms:W3CDTF">2023-09-18T07:14:00Z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0x0101003EC042DC4286FD4CB7D66347D20BBCE2</vt:lpwstr>
  </property>
</Properties>
</file>